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0F8" w:rsidRPr="007D3E81" w:rsidRDefault="007F00F8" w:rsidP="007F00F8">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#114bis-e</w:t>
      </w:r>
      <w:r w:rsidRPr="007D3E81">
        <w:rPr>
          <w:rFonts w:cs="Arial"/>
          <w:b/>
          <w:sz w:val="24"/>
          <w:szCs w:val="24"/>
        </w:rPr>
        <w:tab/>
      </w:r>
      <w:r>
        <w:rPr>
          <w:b/>
          <w:i/>
          <w:noProof/>
          <w:sz w:val="28"/>
        </w:rPr>
        <w:t>R3-220432</w:t>
      </w:r>
    </w:p>
    <w:p w:rsidR="007F00F8" w:rsidRDefault="007F00F8" w:rsidP="007F00F8">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17-26 Jan</w:t>
      </w:r>
      <w:r w:rsidRPr="0081673E">
        <w:rPr>
          <w:rFonts w:cs="Arial"/>
          <w:b/>
          <w:bCs/>
          <w:sz w:val="24"/>
          <w:szCs w:val="24"/>
        </w:rPr>
        <w:t xml:space="preserve"> 202</w:t>
      </w:r>
      <w:r>
        <w:rPr>
          <w:rFonts w:cs="Arial"/>
          <w:b/>
          <w:bCs/>
          <w:sz w:val="24"/>
          <w:szCs w:val="24"/>
        </w:rPr>
        <w:t>2</w:t>
      </w:r>
    </w:p>
    <w:p w:rsidR="0037119B" w:rsidRPr="007D3E81" w:rsidRDefault="0037119B" w:rsidP="0037119B">
      <w:pPr>
        <w:pStyle w:val="Footer"/>
        <w:jc w:val="both"/>
        <w:rPr>
          <w:rFonts w:eastAsia="宋体"/>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57506" w:rsidRPr="00457506">
        <w:rPr>
          <w:rFonts w:ascii="Arial" w:hAnsi="Arial"/>
          <w:sz w:val="24"/>
          <w:lang w:eastAsia="zh-CN"/>
        </w:rPr>
        <w:t>Consideration on MBS latest progress and outstanding issues in SA WG2</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457506">
        <w:rPr>
          <w:rFonts w:ascii="Arial" w:hAnsi="Arial"/>
          <w:sz w:val="24"/>
          <w:lang w:eastAsia="zh-CN"/>
        </w:rPr>
        <w:t>22.3</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57506" w:rsidRPr="00457506">
        <w:rPr>
          <w:rStyle w:val="a4"/>
          <w:lang w:val="en-GB"/>
        </w:rPr>
        <w:t>Discussion</w:t>
      </w:r>
    </w:p>
    <w:p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2318D5" w:rsidRDefault="002318D5" w:rsidP="002318D5">
      <w:pPr>
        <w:spacing w:after="120"/>
        <w:jc w:val="both"/>
        <w:rPr>
          <w:lang w:eastAsia="zh-CN"/>
        </w:rPr>
      </w:pPr>
      <w:bookmarkStart w:id="1" w:name="OLE_LINK1"/>
      <w:bookmarkStart w:id="2" w:name="OLE_LINK2"/>
      <w:r w:rsidRPr="005E36C6">
        <w:rPr>
          <w:lang w:eastAsia="zh-CN"/>
        </w:rPr>
        <w:t xml:space="preserve">During last meeting, an LS was received from SA2 asking RAN3 on opinions and conclusions of mobility related issues [1]. </w:t>
      </w:r>
    </w:p>
    <w:tbl>
      <w:tblPr>
        <w:tblStyle w:val="TableGrid"/>
        <w:tblW w:w="0" w:type="auto"/>
        <w:shd w:val="pct5" w:color="auto" w:fill="auto"/>
        <w:tblLook w:val="04A0" w:firstRow="1" w:lastRow="0" w:firstColumn="1" w:lastColumn="0" w:noHBand="0" w:noVBand="1"/>
      </w:tblPr>
      <w:tblGrid>
        <w:gridCol w:w="9631"/>
      </w:tblGrid>
      <w:tr w:rsidR="002318D5" w:rsidTr="002318D5">
        <w:tc>
          <w:tcPr>
            <w:tcW w:w="9631" w:type="dxa"/>
            <w:shd w:val="pct5" w:color="auto" w:fill="auto"/>
          </w:tcPr>
          <w:p w:rsidR="002318D5" w:rsidRPr="009E5781" w:rsidRDefault="002318D5" w:rsidP="002318D5">
            <w:pPr>
              <w:pStyle w:val="Heading1"/>
              <w:overflowPunct w:val="0"/>
              <w:autoSpaceDE w:val="0"/>
              <w:autoSpaceDN w:val="0"/>
              <w:adjustRightInd w:val="0"/>
              <w:spacing w:before="0"/>
              <w:textAlignment w:val="baseline"/>
              <w:outlineLvl w:val="0"/>
              <w:rPr>
                <w:b/>
                <w:lang w:eastAsia="en-GB"/>
              </w:rPr>
            </w:pPr>
            <w:r w:rsidRPr="009E5781">
              <w:rPr>
                <w:lang w:eastAsia="en-GB"/>
              </w:rPr>
              <w:t>1. Overall Description:</w:t>
            </w:r>
          </w:p>
          <w:p w:rsidR="002318D5" w:rsidRPr="009E5781" w:rsidRDefault="002318D5" w:rsidP="002318D5">
            <w:pPr>
              <w:overflowPunct w:val="0"/>
              <w:autoSpaceDE w:val="0"/>
              <w:autoSpaceDN w:val="0"/>
              <w:adjustRightInd w:val="0"/>
              <w:textAlignment w:val="baseline"/>
              <w:rPr>
                <w:rFonts w:ascii="Arial" w:hAnsi="Arial" w:cs="Arial"/>
                <w:color w:val="000000"/>
              </w:rPr>
            </w:pPr>
            <w:r w:rsidRPr="009E5781">
              <w:rPr>
                <w:rFonts w:ascii="Arial" w:hAnsi="Arial" w:cs="Arial"/>
                <w:color w:val="000000"/>
              </w:rPr>
              <w:t xml:space="preserve">SA2 is working on </w:t>
            </w:r>
            <w:r>
              <w:rPr>
                <w:rFonts w:ascii="Arial" w:hAnsi="Arial" w:cs="Arial"/>
                <w:color w:val="000000"/>
              </w:rPr>
              <w:t>finalization of the works</w:t>
            </w:r>
            <w:r w:rsidRPr="009E5781">
              <w:rPr>
                <w:rFonts w:ascii="Arial" w:hAnsi="Arial" w:cs="Arial"/>
                <w:color w:val="000000"/>
              </w:rPr>
              <w:t xml:space="preserve"> for </w:t>
            </w:r>
            <w:r>
              <w:rPr>
                <w:rFonts w:ascii="Arial" w:hAnsi="Arial" w:cs="Arial"/>
                <w:color w:val="000000"/>
              </w:rPr>
              <w:t>TS 23.24</w:t>
            </w:r>
            <w:r w:rsidRPr="009E5781">
              <w:rPr>
                <w:rFonts w:ascii="Arial" w:hAnsi="Arial" w:cs="Arial"/>
                <w:color w:val="000000"/>
              </w:rPr>
              <w:t>7.</w:t>
            </w:r>
            <w:r>
              <w:rPr>
                <w:rFonts w:ascii="Arial" w:hAnsi="Arial" w:cs="Arial"/>
                <w:color w:val="000000"/>
              </w:rPr>
              <w:t xml:space="preserve"> </w:t>
            </w:r>
            <w:r w:rsidRPr="009E5781">
              <w:rPr>
                <w:rFonts w:ascii="Arial" w:hAnsi="Arial" w:cs="Arial"/>
                <w:color w:val="000000"/>
              </w:rPr>
              <w:t xml:space="preserve">As </w:t>
            </w:r>
            <w:r>
              <w:rPr>
                <w:rFonts w:ascii="Arial" w:hAnsi="Arial" w:cs="Arial"/>
                <w:color w:val="000000"/>
              </w:rPr>
              <w:t>part of the</w:t>
            </w:r>
            <w:r w:rsidRPr="009E5781">
              <w:rPr>
                <w:rFonts w:ascii="Arial" w:hAnsi="Arial" w:cs="Arial"/>
                <w:color w:val="000000"/>
              </w:rPr>
              <w:t xml:space="preserve"> </w:t>
            </w:r>
            <w:r>
              <w:rPr>
                <w:rFonts w:ascii="Arial" w:hAnsi="Arial" w:cs="Arial"/>
                <w:color w:val="000000"/>
              </w:rPr>
              <w:t>work</w:t>
            </w:r>
            <w:r w:rsidRPr="009E5781">
              <w:rPr>
                <w:rFonts w:ascii="Arial" w:hAnsi="Arial" w:cs="Arial"/>
                <w:color w:val="000000"/>
              </w:rPr>
              <w:t>, SA2 has identified multiple aspects are dependent on RAN WGs</w:t>
            </w:r>
            <w:r>
              <w:rPr>
                <w:rFonts w:ascii="Arial" w:hAnsi="Arial" w:cs="Arial"/>
                <w:color w:val="000000"/>
              </w:rPr>
              <w:t>'</w:t>
            </w:r>
            <w:r w:rsidRPr="009E5781">
              <w:rPr>
                <w:rFonts w:ascii="Arial" w:hAnsi="Arial" w:cs="Arial"/>
                <w:color w:val="000000"/>
              </w:rPr>
              <w:t xml:space="preserve"> </w:t>
            </w:r>
            <w:r>
              <w:rPr>
                <w:rFonts w:ascii="Arial" w:hAnsi="Arial" w:cs="Arial"/>
                <w:color w:val="000000"/>
              </w:rPr>
              <w:t>coordination,</w:t>
            </w:r>
            <w:r w:rsidRPr="009E5781">
              <w:rPr>
                <w:rFonts w:ascii="Arial" w:hAnsi="Arial" w:cs="Arial"/>
                <w:color w:val="000000"/>
              </w:rPr>
              <w:t xml:space="preserve"> and/or confirmation and has captured these dependencies </w:t>
            </w:r>
            <w:r>
              <w:rPr>
                <w:rFonts w:ascii="Arial" w:hAnsi="Arial" w:cs="Arial"/>
                <w:color w:val="000000"/>
              </w:rPr>
              <w:t>in clause 7.2.3 of TS 23.247</w:t>
            </w:r>
            <w:r w:rsidRPr="009E5781">
              <w:rPr>
                <w:rFonts w:ascii="Arial" w:hAnsi="Arial" w:cs="Arial"/>
                <w:color w:val="000000"/>
              </w:rPr>
              <w:t xml:space="preserve">. </w:t>
            </w:r>
          </w:p>
          <w:p w:rsidR="002318D5" w:rsidRPr="009E5781" w:rsidRDefault="002318D5" w:rsidP="002318D5">
            <w:pPr>
              <w:overflowPunct w:val="0"/>
              <w:autoSpaceDE w:val="0"/>
              <w:autoSpaceDN w:val="0"/>
              <w:adjustRightInd w:val="0"/>
              <w:textAlignment w:val="baseline"/>
              <w:rPr>
                <w:rFonts w:ascii="Arial" w:hAnsi="Arial" w:cs="Arial"/>
                <w:color w:val="000000"/>
              </w:rPr>
            </w:pPr>
            <w:r w:rsidRPr="009E5781">
              <w:rPr>
                <w:rFonts w:ascii="Arial" w:hAnsi="Arial" w:cs="Arial"/>
                <w:color w:val="000000"/>
              </w:rPr>
              <w:t xml:space="preserve">SA2 kindly requests RAN2 and RAN3 for feedback on </w:t>
            </w:r>
            <w:r>
              <w:rPr>
                <w:rFonts w:ascii="Arial" w:hAnsi="Arial" w:cs="Arial"/>
                <w:color w:val="000000"/>
              </w:rPr>
              <w:t>SA2's confirmation</w:t>
            </w:r>
            <w:r>
              <w:rPr>
                <w:rFonts w:ascii="Arial" w:hAnsi="Arial" w:cs="Arial"/>
                <w:color w:val="000000"/>
                <w:lang w:val="en-US"/>
              </w:rPr>
              <w:t>/agreements</w:t>
            </w:r>
            <w:r w:rsidRPr="009E5781">
              <w:rPr>
                <w:rFonts w:ascii="Arial" w:hAnsi="Arial" w:cs="Arial"/>
                <w:color w:val="000000"/>
              </w:rPr>
              <w:t xml:space="preserve"> pointing to RAN WGs dependency on </w:t>
            </w:r>
            <w:r w:rsidRPr="004960DD">
              <w:rPr>
                <w:rFonts w:ascii="Arial" w:hAnsi="Arial" w:cs="Arial"/>
                <w:color w:val="000000"/>
              </w:rPr>
              <w:t xml:space="preserve">supporting </w:t>
            </w:r>
            <w:r>
              <w:rPr>
                <w:rFonts w:ascii="Arial" w:hAnsi="Arial" w:cs="Arial"/>
                <w:color w:val="000000"/>
              </w:rPr>
              <w:t xml:space="preserve">the </w:t>
            </w:r>
            <w:r w:rsidRPr="004960DD">
              <w:rPr>
                <w:rFonts w:ascii="Arial" w:hAnsi="Arial" w:cs="Arial"/>
                <w:color w:val="000000"/>
              </w:rPr>
              <w:t>intra system mobility</w:t>
            </w:r>
            <w:r w:rsidRPr="009E5781">
              <w:rPr>
                <w:rFonts w:ascii="Arial" w:hAnsi="Arial" w:cs="Arial"/>
                <w:color w:val="000000"/>
              </w:rPr>
              <w:t xml:space="preserve">. </w:t>
            </w:r>
          </w:p>
          <w:p w:rsidR="002318D5" w:rsidRPr="009E5781" w:rsidRDefault="002318D5" w:rsidP="002318D5">
            <w:pPr>
              <w:pStyle w:val="Heading1"/>
              <w:overflowPunct w:val="0"/>
              <w:autoSpaceDE w:val="0"/>
              <w:autoSpaceDN w:val="0"/>
              <w:adjustRightInd w:val="0"/>
              <w:spacing w:before="0"/>
              <w:textAlignment w:val="baseline"/>
              <w:outlineLvl w:val="0"/>
              <w:rPr>
                <w:b/>
                <w:lang w:eastAsia="en-GB"/>
              </w:rPr>
            </w:pPr>
            <w:r w:rsidRPr="009E5781">
              <w:rPr>
                <w:lang w:eastAsia="en-GB"/>
              </w:rPr>
              <w:t>2. Actions:</w:t>
            </w:r>
          </w:p>
          <w:p w:rsidR="002318D5" w:rsidRPr="000F4E43" w:rsidRDefault="002318D5" w:rsidP="002318D5">
            <w:pPr>
              <w:spacing w:after="120"/>
              <w:ind w:left="1985" w:hanging="1985"/>
              <w:rPr>
                <w:rFonts w:ascii="Arial" w:hAnsi="Arial" w:cs="Arial"/>
                <w:b/>
              </w:rPr>
            </w:pPr>
            <w:r w:rsidRPr="000F4E43">
              <w:rPr>
                <w:rFonts w:ascii="Arial" w:hAnsi="Arial" w:cs="Arial"/>
                <w:b/>
              </w:rPr>
              <w:t xml:space="preserve">To </w:t>
            </w:r>
            <w:r w:rsidRPr="007F2614">
              <w:rPr>
                <w:rFonts w:ascii="Arial" w:hAnsi="Arial" w:cs="Arial"/>
                <w:b/>
              </w:rPr>
              <w:t>RAN2, RAN3</w:t>
            </w:r>
            <w:r w:rsidRPr="000F4E43">
              <w:rPr>
                <w:rFonts w:ascii="Arial" w:hAnsi="Arial" w:cs="Arial"/>
                <w:b/>
              </w:rPr>
              <w:t xml:space="preserve"> group.</w:t>
            </w:r>
          </w:p>
          <w:p w:rsidR="002318D5" w:rsidRDefault="002318D5" w:rsidP="002318D5">
            <w:pPr>
              <w:spacing w:after="120"/>
              <w:ind w:left="993" w:hanging="993"/>
              <w:rPr>
                <w:lang w:eastAsia="zh-CN"/>
              </w:rPr>
            </w:pPr>
            <w:r w:rsidRPr="000F4E43">
              <w:rPr>
                <w:rFonts w:ascii="Arial" w:hAnsi="Arial" w:cs="Arial"/>
                <w:b/>
              </w:rPr>
              <w:t xml:space="preserve">ACTION: </w:t>
            </w:r>
            <w:r w:rsidRPr="000F4E43">
              <w:rPr>
                <w:rFonts w:ascii="Arial" w:hAnsi="Arial" w:cs="Arial"/>
                <w:b/>
              </w:rPr>
              <w:tab/>
            </w:r>
            <w:r w:rsidRPr="0016014E">
              <w:rPr>
                <w:rFonts w:ascii="Arial" w:hAnsi="Arial" w:cs="Arial"/>
                <w:color w:val="000000"/>
              </w:rPr>
              <w:t>SA2 respectfully asks RAN2 and RAN3 to take the above feedback into account, and provide feedback</w:t>
            </w:r>
            <w:r>
              <w:rPr>
                <w:rFonts w:ascii="Arial" w:hAnsi="Arial" w:cs="Arial"/>
                <w:color w:val="000000"/>
              </w:rPr>
              <w:t>s</w:t>
            </w:r>
            <w:r w:rsidRPr="0016014E">
              <w:rPr>
                <w:rFonts w:ascii="Arial" w:hAnsi="Arial" w:cs="Arial"/>
                <w:color w:val="000000"/>
              </w:rPr>
              <w:t xml:space="preserve"> </w:t>
            </w:r>
            <w:r>
              <w:rPr>
                <w:rFonts w:ascii="Arial" w:hAnsi="Arial" w:cs="Arial"/>
                <w:color w:val="000000"/>
              </w:rPr>
              <w:t>if any</w:t>
            </w:r>
            <w:r w:rsidRPr="0016014E">
              <w:rPr>
                <w:rFonts w:ascii="Arial" w:hAnsi="Arial" w:cs="Arial"/>
                <w:color w:val="000000"/>
              </w:rPr>
              <w:t>.</w:t>
            </w:r>
          </w:p>
        </w:tc>
      </w:tr>
    </w:tbl>
    <w:p w:rsidR="002318D5" w:rsidRDefault="002318D5" w:rsidP="002318D5">
      <w:pPr>
        <w:spacing w:after="120"/>
        <w:jc w:val="both"/>
        <w:rPr>
          <w:lang w:eastAsia="zh-CN"/>
        </w:rPr>
      </w:pPr>
    </w:p>
    <w:p w:rsidR="002318D5" w:rsidRPr="005E36C6" w:rsidRDefault="002318D5" w:rsidP="002318D5">
      <w:pPr>
        <w:spacing w:after="120"/>
        <w:jc w:val="both"/>
        <w:rPr>
          <w:lang w:eastAsia="zh-CN"/>
        </w:rPr>
      </w:pPr>
      <w:r w:rsidRPr="005E36C6">
        <w:rPr>
          <w:lang w:eastAsia="zh-CN"/>
        </w:rPr>
        <w:t>This discussion paper is to summary the progress of RAN3 and discuss how to make a reply to SA2.</w:t>
      </w:r>
    </w:p>
    <w:p w:rsidR="00006AA0" w:rsidRPr="007D3E81" w:rsidRDefault="00AD1717" w:rsidP="00006AA0">
      <w:pPr>
        <w:pStyle w:val="Heading1"/>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CA29B6" w:rsidRPr="00DB6366" w:rsidRDefault="00CA29B6" w:rsidP="00CA29B6">
      <w:pPr>
        <w:spacing w:after="0" w:line="360" w:lineRule="auto"/>
        <w:jc w:val="both"/>
        <w:outlineLvl w:val="1"/>
        <w:rPr>
          <w:rFonts w:ascii="Arial" w:eastAsia="Courier New" w:hAnsi="Arial" w:cs="Arial"/>
          <w:sz w:val="28"/>
          <w:szCs w:val="24"/>
          <w:lang w:eastAsia="zh-CN"/>
        </w:rPr>
      </w:pPr>
      <w:bookmarkStart w:id="3" w:name="_Toc423019950"/>
      <w:bookmarkStart w:id="4" w:name="_Toc423020279"/>
      <w:bookmarkStart w:id="5" w:name="_Toc423020296"/>
      <w:bookmarkEnd w:id="1"/>
      <w:bookmarkEnd w:id="2"/>
      <w:bookmarkEnd w:id="3"/>
      <w:bookmarkEnd w:id="4"/>
      <w:bookmarkEnd w:id="5"/>
      <w:r w:rsidRPr="00DB6366">
        <w:rPr>
          <w:rFonts w:ascii="Arial" w:eastAsia="Courier New" w:hAnsi="Arial" w:cs="Arial"/>
          <w:sz w:val="28"/>
          <w:szCs w:val="24"/>
          <w:lang w:eastAsia="zh-CN"/>
        </w:rPr>
        <w:t xml:space="preserve">2.1 Data forwarding </w:t>
      </w:r>
    </w:p>
    <w:p w:rsidR="00CA29B6" w:rsidRPr="005E36C6" w:rsidRDefault="00CA29B6" w:rsidP="00CA29B6">
      <w:pPr>
        <w:spacing w:before="120" w:after="0"/>
        <w:jc w:val="both"/>
        <w:rPr>
          <w:rFonts w:eastAsia="Courier New"/>
          <w:lang w:eastAsia="zh-CN"/>
        </w:rPr>
      </w:pPr>
      <w:r w:rsidRPr="005E36C6">
        <w:rPr>
          <w:rFonts w:eastAsia="Courier New"/>
          <w:lang w:eastAsia="zh-CN"/>
        </w:rPr>
        <w:t xml:space="preserve">In Chapters 7.2.3.2 and 7.2.3.3 of TS23.247 [2], SA2 describes the mobility procedures between MBS supporting NG-RAN nodes and the mobility procedures from MBS supporting NG-RAN node to non-supporting NG-RAN node. For the data forwarding parts, they add an editor’s note as follows:                                                                                                                                                                                                                                                                                                                                                                                                                           </w:t>
      </w:r>
    </w:p>
    <w:p w:rsidR="00CA29B6" w:rsidRPr="00AD1717" w:rsidRDefault="00CA29B6" w:rsidP="00CA29B6">
      <w:pPr>
        <w:spacing w:before="120" w:after="0"/>
        <w:jc w:val="both"/>
        <w:rPr>
          <w:i/>
          <w:color w:val="FF0000"/>
          <w:lang w:eastAsia="zh-CN"/>
        </w:rPr>
      </w:pPr>
      <w:r w:rsidRPr="00AD1717">
        <w:rPr>
          <w:i/>
          <w:color w:val="FF0000"/>
          <w:lang w:eastAsia="zh-CN"/>
        </w:rPr>
        <w:t>Editor's note:</w:t>
      </w:r>
      <w:r w:rsidRPr="00AD1717">
        <w:rPr>
          <w:i/>
          <w:color w:val="FF0000"/>
          <w:lang w:eastAsia="zh-CN"/>
        </w:rPr>
        <w:tab/>
        <w:t>Details on data forwarding, if applicable, needs to wait for RAN WGs.</w:t>
      </w:r>
    </w:p>
    <w:p w:rsidR="00CA29B6" w:rsidRPr="005E36C6" w:rsidRDefault="00CA29B6" w:rsidP="00CA29B6">
      <w:pPr>
        <w:spacing w:before="120" w:after="0"/>
        <w:jc w:val="both"/>
        <w:rPr>
          <w:rFonts w:eastAsia="Courier New"/>
          <w:b/>
          <w:lang w:eastAsia="zh-CN"/>
        </w:rPr>
      </w:pPr>
      <w:r w:rsidRPr="005E36C6">
        <w:rPr>
          <w:rFonts w:eastAsia="Courier New"/>
          <w:b/>
          <w:lang w:eastAsia="zh-CN"/>
        </w:rPr>
        <w:t>Proposal 1: To accelerate SA2 progress, RAN3 is recommended to synchronize the latest progress with SA2 group in the reply LS as follows:</w:t>
      </w:r>
    </w:p>
    <w:p w:rsidR="00CA29B6" w:rsidRPr="001D2D1F" w:rsidRDefault="00CA29B6" w:rsidP="00CA29B6">
      <w:pPr>
        <w:numPr>
          <w:ilvl w:val="0"/>
          <w:numId w:val="38"/>
        </w:numPr>
        <w:spacing w:before="120" w:after="0"/>
        <w:jc w:val="both"/>
        <w:rPr>
          <w:rFonts w:eastAsia="Courier New"/>
          <w:lang w:eastAsia="zh-CN"/>
        </w:rPr>
      </w:pPr>
      <w:r w:rsidRPr="001D2D1F">
        <w:rPr>
          <w:rFonts w:eastAsia="Courier New"/>
          <w:lang w:eastAsia="zh-CN"/>
        </w:rPr>
        <w:t xml:space="preserve">For mobility from MBS supporting NG-RAN node to non-supporting NG-RAN node, RAN3 standards support data forwarding to minimize data loss. And the source NG-RAN node should include in forwarded packets the unicast (flow) QFI mapped from the received MBS (flow) QFI. </w:t>
      </w:r>
      <w:r w:rsidRPr="001D2D1F">
        <w:rPr>
          <w:rFonts w:eastAsia="Courier New"/>
          <w:b/>
          <w:lang w:eastAsia="zh-CN"/>
        </w:rPr>
        <w:t>(Agreements from RAN3#112)</w:t>
      </w:r>
    </w:p>
    <w:p w:rsidR="00CA29B6" w:rsidRPr="001D2D1F" w:rsidRDefault="00CA29B6" w:rsidP="00CA29B6">
      <w:pPr>
        <w:numPr>
          <w:ilvl w:val="0"/>
          <w:numId w:val="38"/>
        </w:numPr>
        <w:spacing w:before="120" w:after="0"/>
        <w:jc w:val="both"/>
        <w:rPr>
          <w:lang w:eastAsia="zh-CN"/>
        </w:rPr>
      </w:pPr>
      <w:r w:rsidRPr="001D2D1F">
        <w:rPr>
          <w:rFonts w:eastAsia="Courier New"/>
          <w:lang w:eastAsia="zh-CN"/>
        </w:rPr>
        <w:t xml:space="preserve">For mobility between MBS supporting NG-RAN nodes, whether data forwarding is supported is still under discussion. </w:t>
      </w:r>
    </w:p>
    <w:p w:rsidR="00CA29B6" w:rsidRPr="005E36C6" w:rsidRDefault="00CA29B6" w:rsidP="00CA29B6">
      <w:pPr>
        <w:spacing w:beforeLines="100" w:before="240" w:after="0" w:line="360" w:lineRule="auto"/>
        <w:jc w:val="both"/>
        <w:outlineLvl w:val="1"/>
        <w:rPr>
          <w:rFonts w:ascii="Arial" w:eastAsia="Courier New" w:hAnsi="Arial" w:cs="Arial"/>
          <w:sz w:val="28"/>
          <w:szCs w:val="24"/>
          <w:lang w:eastAsia="zh-CN"/>
        </w:rPr>
      </w:pPr>
      <w:r w:rsidRPr="005E36C6">
        <w:rPr>
          <w:rFonts w:ascii="Arial" w:eastAsia="Courier New" w:hAnsi="Arial" w:cs="Arial"/>
          <w:sz w:val="28"/>
          <w:szCs w:val="24"/>
          <w:lang w:eastAsia="zh-CN"/>
        </w:rPr>
        <w:t>2.</w:t>
      </w:r>
      <w:r w:rsidR="00A0612D">
        <w:rPr>
          <w:rFonts w:ascii="Arial" w:eastAsia="Courier New" w:hAnsi="Arial" w:cs="Arial"/>
          <w:sz w:val="28"/>
          <w:szCs w:val="24"/>
          <w:lang w:eastAsia="zh-CN"/>
        </w:rPr>
        <w:t>2</w:t>
      </w:r>
      <w:r w:rsidRPr="005E36C6">
        <w:rPr>
          <w:rFonts w:ascii="Arial" w:eastAsia="Courier New" w:hAnsi="Arial" w:cs="Arial"/>
          <w:sz w:val="28"/>
          <w:szCs w:val="24"/>
          <w:lang w:eastAsia="zh-CN"/>
        </w:rPr>
        <w:t xml:space="preserve"> </w:t>
      </w:r>
      <w:proofErr w:type="spellStart"/>
      <w:r w:rsidRPr="005E36C6">
        <w:rPr>
          <w:rFonts w:ascii="Arial" w:eastAsia="Courier New" w:hAnsi="Arial" w:cs="Arial"/>
          <w:sz w:val="28"/>
          <w:szCs w:val="24"/>
          <w:lang w:eastAsia="zh-CN"/>
        </w:rPr>
        <w:t>Xn</w:t>
      </w:r>
      <w:proofErr w:type="spellEnd"/>
      <w:r w:rsidRPr="005E36C6">
        <w:rPr>
          <w:rFonts w:ascii="Arial" w:eastAsia="Courier New" w:hAnsi="Arial" w:cs="Arial"/>
          <w:sz w:val="28"/>
          <w:szCs w:val="24"/>
          <w:lang w:eastAsia="zh-CN"/>
        </w:rPr>
        <w:t xml:space="preserve">/N2 based handover for inactive MBS session </w:t>
      </w:r>
    </w:p>
    <w:p w:rsidR="00CA29B6" w:rsidRDefault="00CA29B6" w:rsidP="00A0612D">
      <w:pPr>
        <w:spacing w:before="120"/>
        <w:jc w:val="both"/>
        <w:rPr>
          <w:rFonts w:eastAsia="Courier New"/>
          <w:lang w:eastAsia="zh-CN"/>
        </w:rPr>
      </w:pPr>
      <w:r w:rsidRPr="005E36C6">
        <w:rPr>
          <w:rFonts w:eastAsia="Courier New"/>
          <w:lang w:eastAsia="zh-CN"/>
        </w:rPr>
        <w:lastRenderedPageBreak/>
        <w:t xml:space="preserve">In Chapter 7.2.3.6 of TS23.247, SA2 describes rules of </w:t>
      </w:r>
      <w:proofErr w:type="spellStart"/>
      <w:r w:rsidRPr="005E36C6">
        <w:rPr>
          <w:rFonts w:eastAsia="Courier New"/>
          <w:lang w:eastAsia="zh-CN"/>
        </w:rPr>
        <w:t>Xn</w:t>
      </w:r>
      <w:proofErr w:type="spellEnd"/>
      <w:r w:rsidRPr="005E36C6">
        <w:rPr>
          <w:rFonts w:eastAsia="Courier New"/>
          <w:lang w:eastAsia="zh-CN"/>
        </w:rPr>
        <w:t xml:space="preserve">/N2 based handover for inactive MBS session as follows: </w:t>
      </w:r>
    </w:p>
    <w:tbl>
      <w:tblPr>
        <w:tblStyle w:val="TableGrid"/>
        <w:tblW w:w="0" w:type="auto"/>
        <w:shd w:val="pct5" w:color="auto" w:fill="auto"/>
        <w:tblLook w:val="04A0" w:firstRow="1" w:lastRow="0" w:firstColumn="1" w:lastColumn="0" w:noHBand="0" w:noVBand="1"/>
      </w:tblPr>
      <w:tblGrid>
        <w:gridCol w:w="9631"/>
      </w:tblGrid>
      <w:tr w:rsidR="00A0612D" w:rsidTr="00A0612D">
        <w:tc>
          <w:tcPr>
            <w:tcW w:w="9631" w:type="dxa"/>
            <w:shd w:val="pct5" w:color="auto" w:fill="auto"/>
          </w:tcPr>
          <w:p w:rsidR="00A0612D" w:rsidRPr="00204314" w:rsidRDefault="00A0612D" w:rsidP="00A0612D">
            <w:pPr>
              <w:spacing w:after="0"/>
            </w:pPr>
            <w:r w:rsidRPr="00943F0E">
              <w:t>If the MBS session in "In</w:t>
            </w:r>
            <w:r w:rsidRPr="00204314">
              <w:t>a</w:t>
            </w:r>
            <w:proofErr w:type="spellStart"/>
            <w:r w:rsidRPr="00204314">
              <w:rPr>
                <w:lang w:val="en-US" w:eastAsia="zh-CN"/>
              </w:rPr>
              <w:t>ctive</w:t>
            </w:r>
            <w:proofErr w:type="spellEnd"/>
            <w:r w:rsidRPr="00204314">
              <w:t>" state, comparing the handover procedure for the MBS session in "A</w:t>
            </w:r>
            <w:proofErr w:type="spellStart"/>
            <w:r w:rsidRPr="00204314">
              <w:rPr>
                <w:lang w:val="en-US" w:eastAsia="zh-CN"/>
              </w:rPr>
              <w:t>ctive</w:t>
            </w:r>
            <w:proofErr w:type="spellEnd"/>
            <w:r w:rsidRPr="00204314">
              <w:t>" state, the following additional procedures apply:</w:t>
            </w:r>
          </w:p>
          <w:p w:rsidR="00A0612D" w:rsidRDefault="00A0612D" w:rsidP="00A0612D">
            <w:pPr>
              <w:pStyle w:val="B1"/>
              <w:spacing w:after="0"/>
            </w:pPr>
            <w:r>
              <w:t>-</w:t>
            </w:r>
            <w:r>
              <w:tab/>
              <w:t xml:space="preserve">For </w:t>
            </w:r>
            <w:proofErr w:type="spellStart"/>
            <w:r>
              <w:t>Xn</w:t>
            </w:r>
            <w:proofErr w:type="spellEnd"/>
            <w:r>
              <w:t xml:space="preserve"> based handover, the information that MBS session is inactive is provided from the source RAN node towards the target RAN node.</w:t>
            </w:r>
          </w:p>
          <w:p w:rsidR="00A0612D" w:rsidRDefault="00A0612D" w:rsidP="00A0612D">
            <w:pPr>
              <w:pStyle w:val="B1"/>
              <w:spacing w:after="0"/>
            </w:pPr>
            <w:r>
              <w:t>-</w:t>
            </w:r>
            <w:r>
              <w:tab/>
              <w:t>For N2 based handover, the information that MBS session is inactive is provided from SMF towards the target RAN node.</w:t>
            </w:r>
          </w:p>
          <w:p w:rsidR="00A0612D" w:rsidRDefault="00A0612D" w:rsidP="00A0612D">
            <w:pPr>
              <w:pStyle w:val="B1"/>
              <w:spacing w:after="0"/>
            </w:pPr>
            <w:r>
              <w:t>-</w:t>
            </w:r>
            <w:r>
              <w:tab/>
              <w:t>For the MBS supporting NG-RAN node, the target NG-RAN establishes the shared tunnel with the MB-UPF as usual. However, as the MBS session is inactive state, the NG-RAN node will not allocate related radio resource.</w:t>
            </w:r>
          </w:p>
          <w:p w:rsidR="00A0612D" w:rsidRDefault="00A0612D" w:rsidP="00A0612D">
            <w:pPr>
              <w:pStyle w:val="B1"/>
              <w:spacing w:after="0"/>
            </w:pPr>
            <w:r>
              <w:t>-</w:t>
            </w:r>
            <w:r>
              <w:tab/>
              <w:t xml:space="preserve">After a handover to a not supporting MBS target RAN node, the SMF removes the associated </w:t>
            </w:r>
            <w:proofErr w:type="spellStart"/>
            <w:r>
              <w:t>QoS</w:t>
            </w:r>
            <w:proofErr w:type="spellEnd"/>
            <w:r>
              <w:t xml:space="preserve"> flow(s) information.</w:t>
            </w:r>
          </w:p>
          <w:p w:rsidR="00A0612D" w:rsidRPr="00204314" w:rsidRDefault="00A0612D" w:rsidP="00A0612D">
            <w:pPr>
              <w:pStyle w:val="EditorsNote"/>
              <w:spacing w:after="0"/>
              <w:rPr>
                <w:lang w:val="en-US" w:eastAsia="zh-CN"/>
              </w:rPr>
            </w:pPr>
            <w:r w:rsidRPr="00204314">
              <w:rPr>
                <w:lang w:val="en-US" w:eastAsia="zh-CN"/>
              </w:rPr>
              <w:t>Editor</w:t>
            </w:r>
            <w:r>
              <w:rPr>
                <w:lang w:val="en-US" w:eastAsia="zh-CN"/>
              </w:rPr>
              <w:t>'</w:t>
            </w:r>
            <w:r w:rsidRPr="00204314">
              <w:rPr>
                <w:lang w:val="en-US" w:eastAsia="zh-CN"/>
              </w:rPr>
              <w:t>s Notes: RAN confirmation is required.</w:t>
            </w:r>
          </w:p>
          <w:p w:rsidR="00A0612D" w:rsidRPr="00A0612D" w:rsidRDefault="00A0612D" w:rsidP="00A0612D">
            <w:pPr>
              <w:pStyle w:val="NO"/>
              <w:spacing w:after="0"/>
              <w:rPr>
                <w:lang w:val="en-US" w:eastAsia="zh-CN"/>
              </w:rPr>
            </w:pPr>
            <w:r w:rsidRPr="00204314">
              <w:rPr>
                <w:lang w:val="en-US" w:eastAsia="zh-CN"/>
              </w:rPr>
              <w:t xml:space="preserve">NOTE: Whether the associated </w:t>
            </w:r>
            <w:proofErr w:type="spellStart"/>
            <w:r w:rsidRPr="00204314">
              <w:rPr>
                <w:lang w:val="en-US" w:eastAsia="zh-CN"/>
              </w:rPr>
              <w:t>QoS</w:t>
            </w:r>
            <w:proofErr w:type="spellEnd"/>
            <w:r w:rsidRPr="00204314">
              <w:rPr>
                <w:lang w:val="en-US" w:eastAsia="zh-CN"/>
              </w:rPr>
              <w:t xml:space="preserve"> Flow(s) are removed from UE, NG-RAN, or only resource in NG-RAN is removed is up to implementation.</w:t>
            </w:r>
          </w:p>
        </w:tc>
      </w:tr>
    </w:tbl>
    <w:p w:rsidR="00B90384" w:rsidRDefault="00B90384" w:rsidP="00B90384">
      <w:pPr>
        <w:jc w:val="both"/>
        <w:rPr>
          <w:rFonts w:eastAsia="Courier New"/>
          <w:lang w:eastAsia="zh-CN"/>
        </w:rPr>
      </w:pPr>
      <w:r>
        <w:rPr>
          <w:rFonts w:eastAsia="Courier New"/>
          <w:lang w:eastAsia="zh-CN"/>
        </w:rPr>
        <w:t>From our view,</w:t>
      </w:r>
      <w:r w:rsidRPr="00B90384">
        <w:rPr>
          <w:rFonts w:eastAsia="Courier New"/>
          <w:lang w:eastAsia="zh-CN"/>
        </w:rPr>
        <w:t xml:space="preserve"> these SA2 statement</w:t>
      </w:r>
      <w:r>
        <w:rPr>
          <w:rFonts w:eastAsia="Courier New"/>
          <w:lang w:eastAsia="zh-CN"/>
        </w:rPr>
        <w:t xml:space="preserve"> are quite straight forward, therefore we could like to feedback to SA2 to confirm these statement, and on the other hand, to support these statement, </w:t>
      </w:r>
      <w:r w:rsidRPr="00B90384">
        <w:rPr>
          <w:rFonts w:eastAsia="Courier New"/>
          <w:lang w:eastAsia="zh-CN"/>
        </w:rPr>
        <w:t>RAN3</w:t>
      </w:r>
      <w:r>
        <w:rPr>
          <w:rFonts w:eastAsia="Courier New"/>
          <w:lang w:eastAsia="zh-CN"/>
        </w:rPr>
        <w:t xml:space="preserve"> need to include “inactive” state in </w:t>
      </w:r>
      <w:proofErr w:type="spellStart"/>
      <w:r>
        <w:rPr>
          <w:rFonts w:eastAsia="Courier New"/>
          <w:lang w:eastAsia="zh-CN"/>
        </w:rPr>
        <w:t>XnAP</w:t>
      </w:r>
      <w:proofErr w:type="spellEnd"/>
      <w:r>
        <w:rPr>
          <w:rFonts w:eastAsia="Courier New"/>
          <w:lang w:eastAsia="zh-CN"/>
        </w:rPr>
        <w:t xml:space="preserve"> HO Request, and in SMF container in NGAP HO Request.</w:t>
      </w:r>
    </w:p>
    <w:p w:rsidR="00CA29B6" w:rsidRDefault="00CA29B6" w:rsidP="00B90384">
      <w:pPr>
        <w:jc w:val="both"/>
        <w:rPr>
          <w:b/>
          <w:lang w:eastAsia="zh-CN"/>
        </w:rPr>
      </w:pPr>
      <w:r w:rsidRPr="005E36C6">
        <w:rPr>
          <w:b/>
          <w:lang w:eastAsia="zh-CN"/>
        </w:rPr>
        <w:t xml:space="preserve">Proposal </w:t>
      </w:r>
      <w:r w:rsidR="00B90384">
        <w:rPr>
          <w:b/>
          <w:lang w:eastAsia="zh-CN"/>
        </w:rPr>
        <w:t>2</w:t>
      </w:r>
      <w:r w:rsidRPr="005E36C6">
        <w:rPr>
          <w:b/>
          <w:lang w:eastAsia="zh-CN"/>
        </w:rPr>
        <w:t xml:space="preserve">: </w:t>
      </w:r>
      <w:r w:rsidR="001C7521">
        <w:rPr>
          <w:b/>
          <w:lang w:eastAsia="zh-CN"/>
        </w:rPr>
        <w:t>C</w:t>
      </w:r>
      <w:r w:rsidRPr="00DB6366">
        <w:rPr>
          <w:rFonts w:eastAsia="Courier New"/>
          <w:b/>
          <w:lang w:eastAsia="zh-CN"/>
        </w:rPr>
        <w:t>onfirm</w:t>
      </w:r>
      <w:r w:rsidRPr="00DB6366">
        <w:rPr>
          <w:b/>
          <w:lang w:eastAsia="zh-CN"/>
        </w:rPr>
        <w:t>s SA2</w:t>
      </w:r>
      <w:r w:rsidRPr="00DB6366">
        <w:rPr>
          <w:rFonts w:eastAsia="Courier New"/>
          <w:b/>
          <w:lang w:eastAsia="zh-CN"/>
        </w:rPr>
        <w:t>’</w:t>
      </w:r>
      <w:r w:rsidRPr="005E36C6">
        <w:rPr>
          <w:rFonts w:eastAsia="Courier New"/>
          <w:b/>
          <w:lang w:eastAsia="zh-CN"/>
        </w:rPr>
        <w:t xml:space="preserve">s </w:t>
      </w:r>
      <w:r w:rsidRPr="005E36C6">
        <w:rPr>
          <w:b/>
          <w:lang w:eastAsia="zh-CN"/>
        </w:rPr>
        <w:t xml:space="preserve">conclusions on </w:t>
      </w:r>
      <w:proofErr w:type="spellStart"/>
      <w:r w:rsidRPr="005E36C6">
        <w:rPr>
          <w:b/>
          <w:lang w:eastAsia="zh-CN"/>
        </w:rPr>
        <w:t>Xn</w:t>
      </w:r>
      <w:proofErr w:type="spellEnd"/>
      <w:r w:rsidRPr="005E36C6">
        <w:rPr>
          <w:b/>
          <w:lang w:eastAsia="zh-CN"/>
        </w:rPr>
        <w:t>/N2 based handover for inactive MBS session.</w:t>
      </w:r>
    </w:p>
    <w:p w:rsidR="00B90384" w:rsidRPr="005E36C6" w:rsidRDefault="00B90384" w:rsidP="00B90384">
      <w:pPr>
        <w:jc w:val="both"/>
        <w:rPr>
          <w:b/>
          <w:lang w:eastAsia="zh-CN"/>
        </w:rPr>
      </w:pPr>
      <w:r>
        <w:rPr>
          <w:b/>
          <w:lang w:eastAsia="zh-CN"/>
        </w:rPr>
        <w:t>Proposal 3:</w:t>
      </w:r>
      <w:r w:rsidR="001C7521">
        <w:rPr>
          <w:b/>
          <w:lang w:eastAsia="zh-CN"/>
        </w:rPr>
        <w:t xml:space="preserve"> </w:t>
      </w:r>
      <w:r w:rsidR="00371F41">
        <w:rPr>
          <w:b/>
          <w:lang w:eastAsia="zh-CN"/>
        </w:rPr>
        <w:t>I</w:t>
      </w:r>
      <w:r w:rsidR="00371F41" w:rsidRPr="006829D4">
        <w:rPr>
          <w:b/>
          <w:lang w:eastAsia="zh-CN"/>
        </w:rPr>
        <w:t xml:space="preserve">ntroduce </w:t>
      </w:r>
      <w:r w:rsidR="00371F41">
        <w:rPr>
          <w:b/>
          <w:lang w:eastAsia="zh-CN"/>
        </w:rPr>
        <w:t>Inactive S</w:t>
      </w:r>
      <w:r w:rsidR="00371F41" w:rsidRPr="006829D4">
        <w:rPr>
          <w:b/>
          <w:lang w:eastAsia="zh-CN"/>
        </w:rPr>
        <w:t xml:space="preserve">tate </w:t>
      </w:r>
      <w:r w:rsidR="00371F41">
        <w:rPr>
          <w:b/>
          <w:lang w:eastAsia="zh-CN"/>
        </w:rPr>
        <w:t>I</w:t>
      </w:r>
      <w:r w:rsidR="00371F41" w:rsidRPr="006829D4">
        <w:rPr>
          <w:b/>
          <w:lang w:eastAsia="zh-CN"/>
        </w:rPr>
        <w:t>ndication</w:t>
      </w:r>
      <w:r w:rsidR="00371F41">
        <w:rPr>
          <w:b/>
          <w:lang w:eastAsia="zh-CN"/>
        </w:rPr>
        <w:t xml:space="preserve"> IE for each MBS session</w:t>
      </w:r>
      <w:r w:rsidR="00371F41" w:rsidRPr="006829D4">
        <w:rPr>
          <w:b/>
          <w:lang w:eastAsia="zh-CN"/>
        </w:rPr>
        <w:t xml:space="preserve"> in </w:t>
      </w:r>
      <w:r w:rsidR="00371F41" w:rsidRPr="00AC07F4">
        <w:rPr>
          <w:b/>
          <w:i/>
          <w:lang w:eastAsia="zh-CN"/>
        </w:rPr>
        <w:t xml:space="preserve">PDU Session Resources </w:t>
      </w:r>
      <w:proofErr w:type="gramStart"/>
      <w:r w:rsidR="00371F41" w:rsidRPr="00AC07F4">
        <w:rPr>
          <w:b/>
          <w:i/>
          <w:lang w:eastAsia="zh-CN"/>
        </w:rPr>
        <w:t>To</w:t>
      </w:r>
      <w:proofErr w:type="gramEnd"/>
      <w:r w:rsidR="00371F41" w:rsidRPr="00AC07F4">
        <w:rPr>
          <w:b/>
          <w:i/>
          <w:lang w:eastAsia="zh-CN"/>
        </w:rPr>
        <w:t xml:space="preserve"> Be Setup List</w:t>
      </w:r>
      <w:r w:rsidR="00371F41" w:rsidRPr="006829D4">
        <w:rPr>
          <w:b/>
          <w:lang w:eastAsia="zh-CN"/>
        </w:rPr>
        <w:t xml:space="preserve"> </w:t>
      </w:r>
      <w:r w:rsidR="00371F41">
        <w:rPr>
          <w:b/>
          <w:lang w:eastAsia="zh-CN"/>
        </w:rPr>
        <w:t xml:space="preserve">IE included in the </w:t>
      </w:r>
      <w:proofErr w:type="spellStart"/>
      <w:r w:rsidR="00371F41" w:rsidRPr="006829D4">
        <w:rPr>
          <w:b/>
          <w:lang w:eastAsia="zh-CN"/>
        </w:rPr>
        <w:t>XnAP</w:t>
      </w:r>
      <w:proofErr w:type="spellEnd"/>
      <w:r w:rsidR="00371F41" w:rsidRPr="006829D4">
        <w:rPr>
          <w:b/>
          <w:lang w:eastAsia="zh-CN"/>
        </w:rPr>
        <w:t>: HANDOVER REQUEST, and in SMF container (PDU Session Resource Setup Request Transfer) in NGAP: HANDOVER REQUEST</w:t>
      </w:r>
      <w:r w:rsidR="00371F41">
        <w:rPr>
          <w:b/>
          <w:lang w:eastAsia="zh-CN"/>
        </w:rPr>
        <w:t>.</w:t>
      </w:r>
    </w:p>
    <w:p w:rsidR="00326166" w:rsidRPr="007D3E81" w:rsidRDefault="00AD1717" w:rsidP="001A1F92">
      <w:pPr>
        <w:pStyle w:val="Heading1"/>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1C7521" w:rsidRDefault="00CA29B6" w:rsidP="00CA29B6">
      <w:pPr>
        <w:pStyle w:val="BodyText"/>
        <w:spacing w:after="144" w:line="276" w:lineRule="auto"/>
        <w:rPr>
          <w:rFonts w:ascii="Times New Roman" w:hAnsi="Times New Roman" w:cs="Times New Roman"/>
          <w:lang w:val="en-US"/>
        </w:rPr>
      </w:pPr>
      <w:bookmarkStart w:id="6" w:name="_Toc423020280"/>
      <w:bookmarkEnd w:id="6"/>
      <w:r w:rsidRPr="005E36C6">
        <w:rPr>
          <w:rFonts w:ascii="Times New Roman" w:hAnsi="Times New Roman" w:cs="Times New Roman"/>
          <w:lang w:val="en-US"/>
        </w:rPr>
        <w:t xml:space="preserve">In this contribution, we discussed </w:t>
      </w:r>
      <w:r w:rsidR="001C7521">
        <w:rPr>
          <w:rFonts w:ascii="Times New Roman" w:hAnsi="Times New Roman" w:cs="Times New Roman"/>
          <w:lang w:val="en-US"/>
        </w:rPr>
        <w:t xml:space="preserve">the SA2 listed notes </w:t>
      </w:r>
      <w:r w:rsidR="001C7521" w:rsidRPr="001C7521">
        <w:rPr>
          <w:rFonts w:ascii="Times New Roman" w:hAnsi="Times New Roman" w:cs="Times New Roman"/>
          <w:lang w:val="en-US"/>
        </w:rPr>
        <w:t>in clause 7.2.3 of TS 23.247</w:t>
      </w:r>
      <w:r w:rsidR="001C7521">
        <w:rPr>
          <w:rFonts w:ascii="Times New Roman" w:hAnsi="Times New Roman" w:cs="Times New Roman"/>
          <w:lang w:val="en-US"/>
        </w:rPr>
        <w:t>, and get the following proposals:</w:t>
      </w:r>
    </w:p>
    <w:p w:rsidR="001C7521" w:rsidRPr="005E36C6" w:rsidRDefault="001C7521" w:rsidP="001C7521">
      <w:pPr>
        <w:spacing w:before="120" w:after="0"/>
        <w:jc w:val="both"/>
        <w:rPr>
          <w:rFonts w:eastAsia="Courier New"/>
          <w:b/>
          <w:lang w:eastAsia="zh-CN"/>
        </w:rPr>
      </w:pPr>
      <w:r w:rsidRPr="005E36C6">
        <w:rPr>
          <w:rFonts w:eastAsia="Courier New"/>
          <w:b/>
          <w:lang w:eastAsia="zh-CN"/>
        </w:rPr>
        <w:t xml:space="preserve">Proposal 1: </w:t>
      </w:r>
      <w:r>
        <w:rPr>
          <w:rFonts w:eastAsia="Courier New"/>
          <w:b/>
          <w:lang w:eastAsia="zh-CN"/>
        </w:rPr>
        <w:t>Inform SA2 with latest RAN3 progress</w:t>
      </w:r>
      <w:r w:rsidRPr="005E36C6">
        <w:rPr>
          <w:rFonts w:eastAsia="Courier New"/>
          <w:b/>
          <w:lang w:eastAsia="zh-CN"/>
        </w:rPr>
        <w:t>:</w:t>
      </w:r>
    </w:p>
    <w:p w:rsidR="001C7521" w:rsidRPr="001D2D1F" w:rsidRDefault="001C7521" w:rsidP="001C7521">
      <w:pPr>
        <w:numPr>
          <w:ilvl w:val="0"/>
          <w:numId w:val="38"/>
        </w:numPr>
        <w:spacing w:before="120" w:after="0"/>
        <w:jc w:val="both"/>
        <w:rPr>
          <w:rFonts w:eastAsia="Courier New"/>
          <w:lang w:eastAsia="zh-CN"/>
        </w:rPr>
      </w:pPr>
      <w:r w:rsidRPr="001D2D1F">
        <w:rPr>
          <w:rFonts w:eastAsia="Courier New"/>
          <w:lang w:eastAsia="zh-CN"/>
        </w:rPr>
        <w:t xml:space="preserve">For mobility from MBS supporting NG-RAN node to non-supporting NG-RAN node, RAN3 standards support data forwarding to minimize data loss. And the source NG-RAN node should include in forwarded packets the unicast (flow) QFI mapped from the received MBS (flow) QFI. </w:t>
      </w:r>
      <w:r w:rsidRPr="001D2D1F">
        <w:rPr>
          <w:rFonts w:eastAsia="Courier New"/>
          <w:b/>
          <w:lang w:eastAsia="zh-CN"/>
        </w:rPr>
        <w:t>(Agreements from RAN3#112)</w:t>
      </w:r>
    </w:p>
    <w:p w:rsidR="001C7521" w:rsidRPr="001D2D1F" w:rsidRDefault="001C7521" w:rsidP="001C7521">
      <w:pPr>
        <w:numPr>
          <w:ilvl w:val="0"/>
          <w:numId w:val="38"/>
        </w:numPr>
        <w:spacing w:before="120" w:after="0"/>
        <w:jc w:val="both"/>
        <w:rPr>
          <w:lang w:eastAsia="zh-CN"/>
        </w:rPr>
      </w:pPr>
      <w:r w:rsidRPr="001D2D1F">
        <w:rPr>
          <w:rFonts w:eastAsia="Courier New"/>
          <w:lang w:eastAsia="zh-CN"/>
        </w:rPr>
        <w:t xml:space="preserve">For mobility between MBS supporting NG-RAN nodes, whether data forwarding is supported is still under discussion. </w:t>
      </w:r>
    </w:p>
    <w:p w:rsidR="001C7521" w:rsidRDefault="00CA29B6" w:rsidP="001C7521">
      <w:pPr>
        <w:jc w:val="both"/>
        <w:rPr>
          <w:b/>
          <w:lang w:eastAsia="zh-CN"/>
        </w:rPr>
      </w:pPr>
      <w:r w:rsidRPr="001D2D1F">
        <w:rPr>
          <w:rFonts w:eastAsia="Courier New"/>
          <w:b/>
          <w:lang w:eastAsia="zh-CN"/>
        </w:rPr>
        <w:t xml:space="preserve">Proposal 2: </w:t>
      </w:r>
      <w:r w:rsidR="001C7521">
        <w:rPr>
          <w:b/>
          <w:lang w:eastAsia="zh-CN"/>
        </w:rPr>
        <w:t>C</w:t>
      </w:r>
      <w:r w:rsidR="001C7521" w:rsidRPr="00DB6366">
        <w:rPr>
          <w:rFonts w:eastAsia="Courier New"/>
          <w:b/>
          <w:lang w:eastAsia="zh-CN"/>
        </w:rPr>
        <w:t>onfirm</w:t>
      </w:r>
      <w:r w:rsidR="001C7521" w:rsidRPr="00DB6366">
        <w:rPr>
          <w:b/>
          <w:lang w:eastAsia="zh-CN"/>
        </w:rPr>
        <w:t>s SA2</w:t>
      </w:r>
      <w:r w:rsidR="001C7521" w:rsidRPr="00DB6366">
        <w:rPr>
          <w:rFonts w:eastAsia="Courier New"/>
          <w:b/>
          <w:lang w:eastAsia="zh-CN"/>
        </w:rPr>
        <w:t>’</w:t>
      </w:r>
      <w:r w:rsidR="001C7521" w:rsidRPr="005E36C6">
        <w:rPr>
          <w:rFonts w:eastAsia="Courier New"/>
          <w:b/>
          <w:lang w:eastAsia="zh-CN"/>
        </w:rPr>
        <w:t xml:space="preserve">s </w:t>
      </w:r>
      <w:r w:rsidR="001C7521" w:rsidRPr="005E36C6">
        <w:rPr>
          <w:b/>
          <w:lang w:eastAsia="zh-CN"/>
        </w:rPr>
        <w:t xml:space="preserve">conclusions on </w:t>
      </w:r>
      <w:proofErr w:type="spellStart"/>
      <w:r w:rsidR="001C7521" w:rsidRPr="005E36C6">
        <w:rPr>
          <w:b/>
          <w:lang w:eastAsia="zh-CN"/>
        </w:rPr>
        <w:t>Xn</w:t>
      </w:r>
      <w:proofErr w:type="spellEnd"/>
      <w:r w:rsidR="001C7521" w:rsidRPr="005E36C6">
        <w:rPr>
          <w:b/>
          <w:lang w:eastAsia="zh-CN"/>
        </w:rPr>
        <w:t>/N2 based handover for inactive MBS session.</w:t>
      </w:r>
    </w:p>
    <w:p w:rsidR="001C7521" w:rsidRDefault="001C7521" w:rsidP="001C7521">
      <w:pPr>
        <w:jc w:val="both"/>
        <w:rPr>
          <w:b/>
          <w:lang w:eastAsia="zh-CN"/>
        </w:rPr>
      </w:pPr>
      <w:r>
        <w:rPr>
          <w:b/>
          <w:lang w:eastAsia="zh-CN"/>
        </w:rPr>
        <w:t xml:space="preserve">Proposal 3: </w:t>
      </w:r>
      <w:r w:rsidR="00371F41">
        <w:rPr>
          <w:b/>
          <w:lang w:eastAsia="zh-CN"/>
        </w:rPr>
        <w:t>I</w:t>
      </w:r>
      <w:r w:rsidR="00371F41" w:rsidRPr="006829D4">
        <w:rPr>
          <w:b/>
          <w:lang w:eastAsia="zh-CN"/>
        </w:rPr>
        <w:t xml:space="preserve">ntroduce </w:t>
      </w:r>
      <w:r w:rsidR="00371F41">
        <w:rPr>
          <w:b/>
          <w:lang w:eastAsia="zh-CN"/>
        </w:rPr>
        <w:t>Inactive S</w:t>
      </w:r>
      <w:r w:rsidR="00371F41" w:rsidRPr="006829D4">
        <w:rPr>
          <w:b/>
          <w:lang w:eastAsia="zh-CN"/>
        </w:rPr>
        <w:t xml:space="preserve">tate </w:t>
      </w:r>
      <w:r w:rsidR="00371F41">
        <w:rPr>
          <w:b/>
          <w:lang w:eastAsia="zh-CN"/>
        </w:rPr>
        <w:t>I</w:t>
      </w:r>
      <w:r w:rsidR="00371F41" w:rsidRPr="006829D4">
        <w:rPr>
          <w:b/>
          <w:lang w:eastAsia="zh-CN"/>
        </w:rPr>
        <w:t>ndication</w:t>
      </w:r>
      <w:r w:rsidR="00371F41">
        <w:rPr>
          <w:b/>
          <w:lang w:eastAsia="zh-CN"/>
        </w:rPr>
        <w:t xml:space="preserve"> IE for each MBS session</w:t>
      </w:r>
      <w:r w:rsidR="00371F41" w:rsidRPr="006829D4">
        <w:rPr>
          <w:b/>
          <w:lang w:eastAsia="zh-CN"/>
        </w:rPr>
        <w:t xml:space="preserve"> in </w:t>
      </w:r>
      <w:r w:rsidR="00371F41" w:rsidRPr="00AC07F4">
        <w:rPr>
          <w:b/>
          <w:i/>
          <w:lang w:eastAsia="zh-CN"/>
        </w:rPr>
        <w:t xml:space="preserve">PDU Session Resources </w:t>
      </w:r>
      <w:proofErr w:type="gramStart"/>
      <w:r w:rsidR="00371F41" w:rsidRPr="00AC07F4">
        <w:rPr>
          <w:b/>
          <w:i/>
          <w:lang w:eastAsia="zh-CN"/>
        </w:rPr>
        <w:t>To</w:t>
      </w:r>
      <w:proofErr w:type="gramEnd"/>
      <w:r w:rsidR="00371F41" w:rsidRPr="00AC07F4">
        <w:rPr>
          <w:b/>
          <w:i/>
          <w:lang w:eastAsia="zh-CN"/>
        </w:rPr>
        <w:t xml:space="preserve"> Be Setup List</w:t>
      </w:r>
      <w:r w:rsidR="00371F41" w:rsidRPr="006829D4">
        <w:rPr>
          <w:b/>
          <w:lang w:eastAsia="zh-CN"/>
        </w:rPr>
        <w:t xml:space="preserve"> </w:t>
      </w:r>
      <w:r w:rsidR="00371F41">
        <w:rPr>
          <w:b/>
          <w:lang w:eastAsia="zh-CN"/>
        </w:rPr>
        <w:t xml:space="preserve">IE included in the </w:t>
      </w:r>
      <w:proofErr w:type="spellStart"/>
      <w:r w:rsidR="00371F41" w:rsidRPr="006829D4">
        <w:rPr>
          <w:b/>
          <w:lang w:eastAsia="zh-CN"/>
        </w:rPr>
        <w:t>XnAP</w:t>
      </w:r>
      <w:proofErr w:type="spellEnd"/>
      <w:r w:rsidR="00371F41" w:rsidRPr="006829D4">
        <w:rPr>
          <w:b/>
          <w:lang w:eastAsia="zh-CN"/>
        </w:rPr>
        <w:t>: HANDOVER REQUEST, and in SMF container (PDU Session Resource Setup Request Transfer) in NGAP: HANDOVER REQUEST</w:t>
      </w:r>
      <w:r w:rsidR="00371F41">
        <w:rPr>
          <w:b/>
          <w:lang w:eastAsia="zh-CN"/>
        </w:rPr>
        <w:t>.</w:t>
      </w:r>
    </w:p>
    <w:p w:rsidR="00CA29B6" w:rsidRPr="005E36C6" w:rsidRDefault="00AD1717" w:rsidP="001C7521">
      <w:pPr>
        <w:jc w:val="both"/>
        <w:rPr>
          <w:rFonts w:eastAsia="Courier New"/>
          <w:lang w:eastAsia="zh-CN"/>
        </w:rPr>
      </w:pPr>
      <w:r>
        <w:rPr>
          <w:lang w:eastAsia="zh-CN"/>
        </w:rPr>
        <w:t>It is proposed to use the Draft</w:t>
      </w:r>
      <w:r w:rsidR="00CA29B6" w:rsidRPr="005E36C6">
        <w:rPr>
          <w:lang w:eastAsia="zh-CN"/>
        </w:rPr>
        <w:t xml:space="preserve"> reply LS provide in [3]</w:t>
      </w:r>
      <w:r>
        <w:rPr>
          <w:lang w:eastAsia="zh-CN"/>
        </w:rPr>
        <w:t xml:space="preserve"> as the start point, and further update based on RAN3 progress</w:t>
      </w:r>
      <w:r w:rsidR="001C7521">
        <w:rPr>
          <w:lang w:eastAsia="zh-CN"/>
        </w:rPr>
        <w:t xml:space="preserve"> in RAN3#114bis-e meeting</w:t>
      </w:r>
      <w:r w:rsidR="00CA29B6" w:rsidRPr="005E36C6">
        <w:rPr>
          <w:lang w:eastAsia="zh-CN"/>
        </w:rPr>
        <w:t>.</w:t>
      </w:r>
    </w:p>
    <w:p w:rsidR="0001565F" w:rsidRPr="007D3E81" w:rsidRDefault="00AD1717" w:rsidP="0013204A">
      <w:pPr>
        <w:pStyle w:val="Heading1"/>
      </w:pPr>
      <w:r>
        <w:t>4</w:t>
      </w:r>
      <w:r w:rsidR="005456E5">
        <w:t xml:space="preserve">. </w:t>
      </w:r>
      <w:r w:rsidR="0001565F" w:rsidRPr="007D3E81">
        <w:t>Reference</w:t>
      </w:r>
    </w:p>
    <w:bookmarkEnd w:id="0"/>
    <w:p w:rsidR="002318D5" w:rsidRPr="005E36C6" w:rsidRDefault="002318D5" w:rsidP="002318D5">
      <w:pPr>
        <w:numPr>
          <w:ilvl w:val="0"/>
          <w:numId w:val="36"/>
        </w:numPr>
        <w:jc w:val="both"/>
      </w:pPr>
      <w:r w:rsidRPr="005E36C6">
        <w:t xml:space="preserve">S2-2106833 LS on latest progress and outstanding issues in SA WG2 </w:t>
      </w:r>
    </w:p>
    <w:p w:rsidR="002318D5" w:rsidRPr="005E36C6" w:rsidRDefault="002318D5" w:rsidP="002318D5">
      <w:pPr>
        <w:numPr>
          <w:ilvl w:val="0"/>
          <w:numId w:val="36"/>
        </w:numPr>
        <w:jc w:val="both"/>
      </w:pPr>
      <w:r w:rsidRPr="005E36C6">
        <w:t xml:space="preserve">3GPP TS 23.247 </w:t>
      </w:r>
      <w:r w:rsidRPr="005E36C6">
        <w:rPr>
          <w:lang w:eastAsia="zh-CN"/>
        </w:rPr>
        <w:t>Architectural enhancements for 5G multicast-broadcast services; Stage 2 (Release 17)</w:t>
      </w:r>
    </w:p>
    <w:p w:rsidR="002318D5" w:rsidRPr="005E36C6" w:rsidRDefault="002318D5" w:rsidP="002318D5">
      <w:pPr>
        <w:numPr>
          <w:ilvl w:val="0"/>
          <w:numId w:val="36"/>
        </w:numPr>
        <w:jc w:val="both"/>
      </w:pPr>
      <w:r w:rsidRPr="005E36C6">
        <w:rPr>
          <w:lang w:eastAsia="zh-CN"/>
        </w:rPr>
        <w:t xml:space="preserve"> R3-</w:t>
      </w:r>
      <w:r w:rsidR="00371F41">
        <w:rPr>
          <w:lang w:eastAsia="zh-CN"/>
        </w:rPr>
        <w:t>220433</w:t>
      </w:r>
      <w:bookmarkStart w:id="7" w:name="_GoBack"/>
      <w:bookmarkEnd w:id="7"/>
      <w:r w:rsidRPr="005E36C6">
        <w:rPr>
          <w:lang w:eastAsia="zh-CN"/>
        </w:rPr>
        <w:t xml:space="preserve"> </w:t>
      </w:r>
      <w:r>
        <w:rPr>
          <w:lang w:eastAsia="zh-CN"/>
        </w:rPr>
        <w:t xml:space="preserve">[Draft]Reply LS </w:t>
      </w:r>
      <w:r w:rsidRPr="001D2D1F">
        <w:rPr>
          <w:rFonts w:hint="eastAsia"/>
          <w:lang w:eastAsia="zh-CN"/>
        </w:rPr>
        <w:t>on latest progress and outstanding issues in SA WG2</w:t>
      </w:r>
      <w:r>
        <w:rPr>
          <w:lang w:eastAsia="zh-CN"/>
        </w:rPr>
        <w:t>, Huawei</w:t>
      </w:r>
    </w:p>
    <w:p w:rsidR="005456E5" w:rsidRDefault="005456E5" w:rsidP="001551A2">
      <w:pPr>
        <w:rPr>
          <w:lang w:eastAsia="zh-CN"/>
        </w:rPr>
      </w:pPr>
    </w:p>
    <w:p w:rsidR="005456E5" w:rsidRPr="007D3E81" w:rsidRDefault="005456E5" w:rsidP="001551A2">
      <w:pPr>
        <w:rPr>
          <w:lang w:eastAsia="zh-CN"/>
        </w:rPr>
      </w:pPr>
    </w:p>
    <w:sectPr w:rsidR="005456E5"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5417" w:rsidRDefault="00D65417">
      <w:r>
        <w:separator/>
      </w:r>
    </w:p>
  </w:endnote>
  <w:endnote w:type="continuationSeparator" w:id="0">
    <w:p w:rsidR="00D65417" w:rsidRDefault="00D65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ZapfDingbats">
    <w:altName w:val="Arial Unicode MS"/>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5417" w:rsidRDefault="00D65417">
      <w:r>
        <w:separator/>
      </w:r>
    </w:p>
  </w:footnote>
  <w:footnote w:type="continuationSeparator" w:id="0">
    <w:p w:rsidR="00D65417" w:rsidRDefault="00D654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05892"/>
    <w:multiLevelType w:val="hybridMultilevel"/>
    <w:tmpl w:val="21CCE004"/>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MS Mincho" w:hAnsi="@MS Mincho" w:hint="default"/>
      </w:rPr>
    </w:lvl>
    <w:lvl w:ilvl="2" w:tplc="04090005" w:tentative="1">
      <w:start w:val="1"/>
      <w:numFmt w:val="bullet"/>
      <w:lvlText w:val=""/>
      <w:lvlJc w:val="left"/>
      <w:pPr>
        <w:ind w:left="1260" w:hanging="420"/>
      </w:pPr>
      <w:rPr>
        <w:rFonts w:ascii="@MS Mincho" w:hAnsi="@MS Mincho" w:hint="default"/>
      </w:rPr>
    </w:lvl>
    <w:lvl w:ilvl="3" w:tplc="04090001" w:tentative="1">
      <w:start w:val="1"/>
      <w:numFmt w:val="bullet"/>
      <w:lvlText w:val=""/>
      <w:lvlJc w:val="left"/>
      <w:pPr>
        <w:ind w:left="1680" w:hanging="420"/>
      </w:pPr>
      <w:rPr>
        <w:rFonts w:ascii="@MS Mincho" w:hAnsi="@MS Mincho" w:hint="default"/>
      </w:rPr>
    </w:lvl>
    <w:lvl w:ilvl="4" w:tplc="04090003" w:tentative="1">
      <w:start w:val="1"/>
      <w:numFmt w:val="bullet"/>
      <w:lvlText w:val=""/>
      <w:lvlJc w:val="left"/>
      <w:pPr>
        <w:ind w:left="2100" w:hanging="420"/>
      </w:pPr>
      <w:rPr>
        <w:rFonts w:ascii="@MS Mincho" w:hAnsi="@MS Mincho" w:hint="default"/>
      </w:rPr>
    </w:lvl>
    <w:lvl w:ilvl="5" w:tplc="04090005" w:tentative="1">
      <w:start w:val="1"/>
      <w:numFmt w:val="bullet"/>
      <w:lvlText w:val=""/>
      <w:lvlJc w:val="left"/>
      <w:pPr>
        <w:ind w:left="2520" w:hanging="420"/>
      </w:pPr>
      <w:rPr>
        <w:rFonts w:ascii="@MS Mincho" w:hAnsi="@MS Mincho" w:hint="default"/>
      </w:rPr>
    </w:lvl>
    <w:lvl w:ilvl="6" w:tplc="04090001" w:tentative="1">
      <w:start w:val="1"/>
      <w:numFmt w:val="bullet"/>
      <w:lvlText w:val=""/>
      <w:lvlJc w:val="left"/>
      <w:pPr>
        <w:ind w:left="2940" w:hanging="420"/>
      </w:pPr>
      <w:rPr>
        <w:rFonts w:ascii="@MS Mincho" w:hAnsi="@MS Mincho" w:hint="default"/>
      </w:rPr>
    </w:lvl>
    <w:lvl w:ilvl="7" w:tplc="04090003" w:tentative="1">
      <w:start w:val="1"/>
      <w:numFmt w:val="bullet"/>
      <w:lvlText w:val=""/>
      <w:lvlJc w:val="left"/>
      <w:pPr>
        <w:ind w:left="3360" w:hanging="420"/>
      </w:pPr>
      <w:rPr>
        <w:rFonts w:ascii="@MS Mincho" w:hAnsi="@MS Mincho" w:hint="default"/>
      </w:rPr>
    </w:lvl>
    <w:lvl w:ilvl="8" w:tplc="04090005" w:tentative="1">
      <w:start w:val="1"/>
      <w:numFmt w:val="bullet"/>
      <w:lvlText w:val=""/>
      <w:lvlJc w:val="left"/>
      <w:pPr>
        <w:ind w:left="3780" w:hanging="420"/>
      </w:pPr>
      <w:rPr>
        <w:rFonts w:ascii="@MS Mincho" w:hAnsi="@MS Mincho"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1F4E18A5"/>
    <w:multiLevelType w:val="hybridMultilevel"/>
    <w:tmpl w:val="3168BF06"/>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MS Mincho" w:hAnsi="@MS Mincho" w:hint="default"/>
      </w:rPr>
    </w:lvl>
    <w:lvl w:ilvl="2" w:tplc="04090005" w:tentative="1">
      <w:start w:val="1"/>
      <w:numFmt w:val="bullet"/>
      <w:lvlText w:val=""/>
      <w:lvlJc w:val="left"/>
      <w:pPr>
        <w:ind w:left="1260" w:hanging="420"/>
      </w:pPr>
      <w:rPr>
        <w:rFonts w:ascii="@MS Mincho" w:hAnsi="@MS Mincho" w:hint="default"/>
      </w:rPr>
    </w:lvl>
    <w:lvl w:ilvl="3" w:tplc="04090001" w:tentative="1">
      <w:start w:val="1"/>
      <w:numFmt w:val="bullet"/>
      <w:lvlText w:val=""/>
      <w:lvlJc w:val="left"/>
      <w:pPr>
        <w:ind w:left="1680" w:hanging="420"/>
      </w:pPr>
      <w:rPr>
        <w:rFonts w:ascii="@MS Mincho" w:hAnsi="@MS Mincho" w:hint="default"/>
      </w:rPr>
    </w:lvl>
    <w:lvl w:ilvl="4" w:tplc="04090003" w:tentative="1">
      <w:start w:val="1"/>
      <w:numFmt w:val="bullet"/>
      <w:lvlText w:val=""/>
      <w:lvlJc w:val="left"/>
      <w:pPr>
        <w:ind w:left="2100" w:hanging="420"/>
      </w:pPr>
      <w:rPr>
        <w:rFonts w:ascii="@MS Mincho" w:hAnsi="@MS Mincho" w:hint="default"/>
      </w:rPr>
    </w:lvl>
    <w:lvl w:ilvl="5" w:tplc="04090005" w:tentative="1">
      <w:start w:val="1"/>
      <w:numFmt w:val="bullet"/>
      <w:lvlText w:val=""/>
      <w:lvlJc w:val="left"/>
      <w:pPr>
        <w:ind w:left="2520" w:hanging="420"/>
      </w:pPr>
      <w:rPr>
        <w:rFonts w:ascii="@MS Mincho" w:hAnsi="@MS Mincho" w:hint="default"/>
      </w:rPr>
    </w:lvl>
    <w:lvl w:ilvl="6" w:tplc="04090001" w:tentative="1">
      <w:start w:val="1"/>
      <w:numFmt w:val="bullet"/>
      <w:lvlText w:val=""/>
      <w:lvlJc w:val="left"/>
      <w:pPr>
        <w:ind w:left="2940" w:hanging="420"/>
      </w:pPr>
      <w:rPr>
        <w:rFonts w:ascii="@MS Mincho" w:hAnsi="@MS Mincho" w:hint="default"/>
      </w:rPr>
    </w:lvl>
    <w:lvl w:ilvl="7" w:tplc="04090003" w:tentative="1">
      <w:start w:val="1"/>
      <w:numFmt w:val="bullet"/>
      <w:lvlText w:val=""/>
      <w:lvlJc w:val="left"/>
      <w:pPr>
        <w:ind w:left="3360" w:hanging="420"/>
      </w:pPr>
      <w:rPr>
        <w:rFonts w:ascii="@MS Mincho" w:hAnsi="@MS Mincho" w:hint="default"/>
      </w:rPr>
    </w:lvl>
    <w:lvl w:ilvl="8" w:tplc="04090005" w:tentative="1">
      <w:start w:val="1"/>
      <w:numFmt w:val="bullet"/>
      <w:lvlText w:val=""/>
      <w:lvlJc w:val="left"/>
      <w:pPr>
        <w:ind w:left="3780" w:hanging="420"/>
      </w:pPr>
      <w:rPr>
        <w:rFonts w:ascii="@MS Mincho" w:hAnsi="@MS Mincho"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1B5CB9"/>
    <w:multiLevelType w:val="hybridMultilevel"/>
    <w:tmpl w:val="CCAEAB3C"/>
    <w:lvl w:ilvl="0" w:tplc="04090009">
      <w:start w:val="1"/>
      <w:numFmt w:val="bullet"/>
      <w:lvlText w:val=""/>
      <w:lvlJc w:val="left"/>
      <w:pPr>
        <w:ind w:left="1004" w:hanging="360"/>
      </w:pPr>
      <w:rPr>
        <w:rFonts w:ascii="Cambria Math" w:hAnsi="Cambria Math" w:hint="default"/>
      </w:rPr>
    </w:lvl>
    <w:lvl w:ilvl="1" w:tplc="04090003" w:tentative="1">
      <w:start w:val="1"/>
      <w:numFmt w:val="bullet"/>
      <w:lvlText w:val="o"/>
      <w:lvlJc w:val="left"/>
      <w:pPr>
        <w:ind w:left="1724" w:hanging="360"/>
      </w:pPr>
      <w:rPr>
        <w:rFonts w:ascii="Geneva" w:hAnsi="Geneva" w:cs="Geneva" w:hint="default"/>
      </w:rPr>
    </w:lvl>
    <w:lvl w:ilvl="2" w:tplc="04090005" w:tentative="1">
      <w:start w:val="1"/>
      <w:numFmt w:val="bullet"/>
      <w:lvlText w:val=""/>
      <w:lvlJc w:val="left"/>
      <w:pPr>
        <w:ind w:left="2444" w:hanging="360"/>
      </w:pPr>
      <w:rPr>
        <w:rFonts w:ascii="Cambria Math" w:hAnsi="Cambria Math" w:hint="default"/>
      </w:rPr>
    </w:lvl>
    <w:lvl w:ilvl="3" w:tplc="04090001" w:tentative="1">
      <w:start w:val="1"/>
      <w:numFmt w:val="bullet"/>
      <w:lvlText w:val=""/>
      <w:lvlJc w:val="left"/>
      <w:pPr>
        <w:ind w:left="3164" w:hanging="360"/>
      </w:pPr>
      <w:rPr>
        <w:rFonts w:ascii="MS Mincho" w:hAnsi="MS Mincho" w:hint="default"/>
      </w:rPr>
    </w:lvl>
    <w:lvl w:ilvl="4" w:tplc="04090003" w:tentative="1">
      <w:start w:val="1"/>
      <w:numFmt w:val="bullet"/>
      <w:lvlText w:val="o"/>
      <w:lvlJc w:val="left"/>
      <w:pPr>
        <w:ind w:left="3884" w:hanging="360"/>
      </w:pPr>
      <w:rPr>
        <w:rFonts w:ascii="Geneva" w:hAnsi="Geneva" w:cs="Geneva" w:hint="default"/>
      </w:rPr>
    </w:lvl>
    <w:lvl w:ilvl="5" w:tplc="04090005" w:tentative="1">
      <w:start w:val="1"/>
      <w:numFmt w:val="bullet"/>
      <w:lvlText w:val=""/>
      <w:lvlJc w:val="left"/>
      <w:pPr>
        <w:ind w:left="4604" w:hanging="360"/>
      </w:pPr>
      <w:rPr>
        <w:rFonts w:ascii="Cambria Math" w:hAnsi="Cambria Math" w:hint="default"/>
      </w:rPr>
    </w:lvl>
    <w:lvl w:ilvl="6" w:tplc="04090001" w:tentative="1">
      <w:start w:val="1"/>
      <w:numFmt w:val="bullet"/>
      <w:lvlText w:val=""/>
      <w:lvlJc w:val="left"/>
      <w:pPr>
        <w:ind w:left="5324" w:hanging="360"/>
      </w:pPr>
      <w:rPr>
        <w:rFonts w:ascii="MS Mincho" w:hAnsi="MS Mincho" w:hint="default"/>
      </w:rPr>
    </w:lvl>
    <w:lvl w:ilvl="7" w:tplc="04090003" w:tentative="1">
      <w:start w:val="1"/>
      <w:numFmt w:val="bullet"/>
      <w:lvlText w:val="o"/>
      <w:lvlJc w:val="left"/>
      <w:pPr>
        <w:ind w:left="6044" w:hanging="360"/>
      </w:pPr>
      <w:rPr>
        <w:rFonts w:ascii="Geneva" w:hAnsi="Geneva" w:cs="Geneva" w:hint="default"/>
      </w:rPr>
    </w:lvl>
    <w:lvl w:ilvl="8" w:tplc="04090005" w:tentative="1">
      <w:start w:val="1"/>
      <w:numFmt w:val="bullet"/>
      <w:lvlText w:val=""/>
      <w:lvlJc w:val="left"/>
      <w:pPr>
        <w:ind w:left="6764" w:hanging="360"/>
      </w:pPr>
      <w:rPr>
        <w:rFonts w:ascii="Cambria Math" w:hAnsi="Cambria Math" w:hint="default"/>
      </w:rPr>
    </w:lvl>
  </w:abstractNum>
  <w:abstractNum w:abstractNumId="14"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5"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A7672D"/>
    <w:multiLevelType w:val="hybridMultilevel"/>
    <w:tmpl w:val="060E8D44"/>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MS Mincho" w:hAnsi="@MS Mincho" w:hint="default"/>
      </w:rPr>
    </w:lvl>
    <w:lvl w:ilvl="2" w:tplc="04090005" w:tentative="1">
      <w:start w:val="1"/>
      <w:numFmt w:val="bullet"/>
      <w:lvlText w:val=""/>
      <w:lvlJc w:val="left"/>
      <w:pPr>
        <w:ind w:left="1260" w:hanging="420"/>
      </w:pPr>
      <w:rPr>
        <w:rFonts w:ascii="@MS Mincho" w:hAnsi="@MS Mincho" w:hint="default"/>
      </w:rPr>
    </w:lvl>
    <w:lvl w:ilvl="3" w:tplc="04090001" w:tentative="1">
      <w:start w:val="1"/>
      <w:numFmt w:val="bullet"/>
      <w:lvlText w:val=""/>
      <w:lvlJc w:val="left"/>
      <w:pPr>
        <w:ind w:left="1680" w:hanging="420"/>
      </w:pPr>
      <w:rPr>
        <w:rFonts w:ascii="@MS Mincho" w:hAnsi="@MS Mincho" w:hint="default"/>
      </w:rPr>
    </w:lvl>
    <w:lvl w:ilvl="4" w:tplc="04090003" w:tentative="1">
      <w:start w:val="1"/>
      <w:numFmt w:val="bullet"/>
      <w:lvlText w:val=""/>
      <w:lvlJc w:val="left"/>
      <w:pPr>
        <w:ind w:left="2100" w:hanging="420"/>
      </w:pPr>
      <w:rPr>
        <w:rFonts w:ascii="@MS Mincho" w:hAnsi="@MS Mincho" w:hint="default"/>
      </w:rPr>
    </w:lvl>
    <w:lvl w:ilvl="5" w:tplc="04090005" w:tentative="1">
      <w:start w:val="1"/>
      <w:numFmt w:val="bullet"/>
      <w:lvlText w:val=""/>
      <w:lvlJc w:val="left"/>
      <w:pPr>
        <w:ind w:left="2520" w:hanging="420"/>
      </w:pPr>
      <w:rPr>
        <w:rFonts w:ascii="@MS Mincho" w:hAnsi="@MS Mincho" w:hint="default"/>
      </w:rPr>
    </w:lvl>
    <w:lvl w:ilvl="6" w:tplc="04090001" w:tentative="1">
      <w:start w:val="1"/>
      <w:numFmt w:val="bullet"/>
      <w:lvlText w:val=""/>
      <w:lvlJc w:val="left"/>
      <w:pPr>
        <w:ind w:left="2940" w:hanging="420"/>
      </w:pPr>
      <w:rPr>
        <w:rFonts w:ascii="@MS Mincho" w:hAnsi="@MS Mincho" w:hint="default"/>
      </w:rPr>
    </w:lvl>
    <w:lvl w:ilvl="7" w:tplc="04090003" w:tentative="1">
      <w:start w:val="1"/>
      <w:numFmt w:val="bullet"/>
      <w:lvlText w:val=""/>
      <w:lvlJc w:val="left"/>
      <w:pPr>
        <w:ind w:left="3360" w:hanging="420"/>
      </w:pPr>
      <w:rPr>
        <w:rFonts w:ascii="@MS Mincho" w:hAnsi="@MS Mincho" w:hint="default"/>
      </w:rPr>
    </w:lvl>
    <w:lvl w:ilvl="8" w:tplc="04090005" w:tentative="1">
      <w:start w:val="1"/>
      <w:numFmt w:val="bullet"/>
      <w:lvlText w:val=""/>
      <w:lvlJc w:val="left"/>
      <w:pPr>
        <w:ind w:left="3780" w:hanging="420"/>
      </w:pPr>
      <w:rPr>
        <w:rFonts w:ascii="@MS Mincho" w:hAnsi="@MS Mincho" w:hint="default"/>
      </w:rPr>
    </w:lvl>
  </w:abstractNum>
  <w:abstractNum w:abstractNumId="20"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1" w15:restartNumberingAfterBreak="0">
    <w:nsid w:val="59392E2E"/>
    <w:multiLevelType w:val="hybridMultilevel"/>
    <w:tmpl w:val="12967AAA"/>
    <w:lvl w:ilvl="0" w:tplc="F2764C5E">
      <w:start w:val="2"/>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5C2A8F"/>
    <w:multiLevelType w:val="hybridMultilevel"/>
    <w:tmpl w:val="E5F23748"/>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MS Mincho" w:hAnsi="@MS Mincho" w:hint="default"/>
      </w:rPr>
    </w:lvl>
    <w:lvl w:ilvl="2" w:tplc="04090005" w:tentative="1">
      <w:start w:val="1"/>
      <w:numFmt w:val="bullet"/>
      <w:lvlText w:val=""/>
      <w:lvlJc w:val="left"/>
      <w:pPr>
        <w:ind w:left="1260" w:hanging="420"/>
      </w:pPr>
      <w:rPr>
        <w:rFonts w:ascii="@MS Mincho" w:hAnsi="@MS Mincho" w:hint="default"/>
      </w:rPr>
    </w:lvl>
    <w:lvl w:ilvl="3" w:tplc="04090001" w:tentative="1">
      <w:start w:val="1"/>
      <w:numFmt w:val="bullet"/>
      <w:lvlText w:val=""/>
      <w:lvlJc w:val="left"/>
      <w:pPr>
        <w:ind w:left="1680" w:hanging="420"/>
      </w:pPr>
      <w:rPr>
        <w:rFonts w:ascii="@MS Mincho" w:hAnsi="@MS Mincho" w:hint="default"/>
      </w:rPr>
    </w:lvl>
    <w:lvl w:ilvl="4" w:tplc="04090003" w:tentative="1">
      <w:start w:val="1"/>
      <w:numFmt w:val="bullet"/>
      <w:lvlText w:val=""/>
      <w:lvlJc w:val="left"/>
      <w:pPr>
        <w:ind w:left="2100" w:hanging="420"/>
      </w:pPr>
      <w:rPr>
        <w:rFonts w:ascii="@MS Mincho" w:hAnsi="@MS Mincho" w:hint="default"/>
      </w:rPr>
    </w:lvl>
    <w:lvl w:ilvl="5" w:tplc="04090005" w:tentative="1">
      <w:start w:val="1"/>
      <w:numFmt w:val="bullet"/>
      <w:lvlText w:val=""/>
      <w:lvlJc w:val="left"/>
      <w:pPr>
        <w:ind w:left="2520" w:hanging="420"/>
      </w:pPr>
      <w:rPr>
        <w:rFonts w:ascii="@MS Mincho" w:hAnsi="@MS Mincho" w:hint="default"/>
      </w:rPr>
    </w:lvl>
    <w:lvl w:ilvl="6" w:tplc="04090001" w:tentative="1">
      <w:start w:val="1"/>
      <w:numFmt w:val="bullet"/>
      <w:lvlText w:val=""/>
      <w:lvlJc w:val="left"/>
      <w:pPr>
        <w:ind w:left="2940" w:hanging="420"/>
      </w:pPr>
      <w:rPr>
        <w:rFonts w:ascii="@MS Mincho" w:hAnsi="@MS Mincho" w:hint="default"/>
      </w:rPr>
    </w:lvl>
    <w:lvl w:ilvl="7" w:tplc="04090003" w:tentative="1">
      <w:start w:val="1"/>
      <w:numFmt w:val="bullet"/>
      <w:lvlText w:val=""/>
      <w:lvlJc w:val="left"/>
      <w:pPr>
        <w:ind w:left="3360" w:hanging="420"/>
      </w:pPr>
      <w:rPr>
        <w:rFonts w:ascii="@MS Mincho" w:hAnsi="@MS Mincho" w:hint="default"/>
      </w:rPr>
    </w:lvl>
    <w:lvl w:ilvl="8" w:tplc="04090005" w:tentative="1">
      <w:start w:val="1"/>
      <w:numFmt w:val="bullet"/>
      <w:lvlText w:val=""/>
      <w:lvlJc w:val="left"/>
      <w:pPr>
        <w:ind w:left="3780" w:hanging="420"/>
      </w:pPr>
      <w:rPr>
        <w:rFonts w:ascii="@MS Mincho" w:hAnsi="@MS Mincho" w:hint="default"/>
      </w:rPr>
    </w:lvl>
  </w:abstractNum>
  <w:abstractNum w:abstractNumId="2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4"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5"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6"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6"/>
  </w:num>
  <w:num w:numId="4">
    <w:abstractNumId w:val="27"/>
  </w:num>
  <w:num w:numId="5">
    <w:abstractNumId w:val="23"/>
  </w:num>
  <w:num w:numId="6">
    <w:abstractNumId w:val="1"/>
  </w:num>
  <w:num w:numId="7">
    <w:abstractNumId w:val="6"/>
  </w:num>
  <w:num w:numId="8">
    <w:abstractNumId w:val="16"/>
  </w:num>
  <w:num w:numId="9">
    <w:abstractNumId w:val="18"/>
  </w:num>
  <w:num w:numId="10">
    <w:abstractNumId w:val="17"/>
  </w:num>
  <w:num w:numId="11">
    <w:abstractNumId w:val="14"/>
  </w:num>
  <w:num w:numId="12">
    <w:abstractNumId w:val="25"/>
  </w:num>
  <w:num w:numId="13">
    <w:abstractNumId w:val="8"/>
  </w:num>
  <w:num w:numId="14">
    <w:abstractNumId w:val="20"/>
  </w:num>
  <w:num w:numId="15">
    <w:abstractNumId w:val="24"/>
  </w:num>
  <w:num w:numId="16">
    <w:abstractNumId w:val="10"/>
  </w:num>
  <w:num w:numId="17">
    <w:abstractNumId w:val="4"/>
  </w:num>
  <w:num w:numId="18">
    <w:abstractNumId w:val="11"/>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2"/>
  </w:num>
  <w:num w:numId="33">
    <w:abstractNumId w:val="12"/>
  </w:num>
  <w:num w:numId="34">
    <w:abstractNumId w:val="12"/>
  </w:num>
  <w:num w:numId="35">
    <w:abstractNumId w:val="15"/>
  </w:num>
  <w:num w:numId="36">
    <w:abstractNumId w:val="7"/>
  </w:num>
  <w:num w:numId="37">
    <w:abstractNumId w:val="13"/>
  </w:num>
  <w:num w:numId="38">
    <w:abstractNumId w:val="19"/>
  </w:num>
  <w:num w:numId="39">
    <w:abstractNumId w:val="0"/>
  </w:num>
  <w:num w:numId="40">
    <w:abstractNumId w:val="22"/>
  </w:num>
  <w:num w:numId="41">
    <w:abstractNumId w:val="9"/>
  </w:num>
  <w:num w:numId="42">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C7521"/>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8D5"/>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1F41"/>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1FF7"/>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506"/>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29D4"/>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5082"/>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0F8"/>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12D"/>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717"/>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384"/>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0DB7"/>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9B6"/>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5FC5"/>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5417"/>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Char">
    <w:name w:val="B1 Char"/>
    <w:qFormat/>
    <w:rsid w:val="00CA29B6"/>
    <w:rPr>
      <w:rFonts w:ascii="ZapfDingbats" w:hAnsi="ZapfDingbats"/>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A29B6"/>
    <w:pPr>
      <w:spacing w:afterLines="60" w:after="120"/>
      <w:jc w:val="both"/>
    </w:pPr>
    <w:rPr>
      <w:rFonts w:ascii="ZapfDingbats" w:eastAsia="宋体" w:hAnsi="ZapfDingbats" w:cs="ZapfDingbats"/>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A29B6"/>
    <w:rPr>
      <w:rFonts w:ascii="ZapfDingbats" w:eastAsia="宋体" w:hAnsi="ZapfDingbats" w:cs="ZapfDingbats"/>
      <w:szCs w:val="24"/>
      <w:lang w:val="x-none"/>
    </w:rPr>
  </w:style>
  <w:style w:type="paragraph" w:styleId="ListParagraph">
    <w:name w:val="List Paragraph"/>
    <w:basedOn w:val="Normal"/>
    <w:uiPriority w:val="34"/>
    <w:qFormat/>
    <w:rsid w:val="00B90384"/>
    <w:pPr>
      <w:ind w:left="720"/>
      <w:contextualSpacing/>
    </w:pPr>
  </w:style>
  <w:style w:type="character" w:customStyle="1" w:styleId="CRCoverPageZchn">
    <w:name w:val="CR Cover Page Zchn"/>
    <w:link w:val="CRCoverPage"/>
    <w:rsid w:val="007F00F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2</Pages>
  <Words>810</Words>
  <Characters>4621</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WG3</vt:lpstr>
      <vt:lpstr>1. Introduction</vt:lpstr>
      <vt:lpstr>2. Discussion</vt:lpstr>
      <vt:lpstr>    2.1 Data forwarding </vt:lpstr>
      <vt:lpstr>    2.2 Xn/N2 based handover for inactive MBS session </vt:lpstr>
      <vt:lpstr>3. Conclusion</vt:lpstr>
      <vt:lpstr>4. Reference</vt:lpstr>
    </vt:vector>
  </TitlesOfParts>
  <Company>Huawei Technologies Co.,Ltd.</Company>
  <LinksUpToDate>false</LinksUpToDate>
  <CharactersWithSpaces>5421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29</cp:revision>
  <cp:lastPrinted>2009-04-22T07:01:00Z</cp:lastPrinted>
  <dcterms:created xsi:type="dcterms:W3CDTF">2019-09-03T13:03:00Z</dcterms:created>
  <dcterms:modified xsi:type="dcterms:W3CDTF">2022-01-07T03:48:00Z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(3)y6h5mEfMTSmaYzk8nf1MDnavosLzkPiVNr6GFuRz6LhsQSwNN2X7zGZvyhh7cSulTkZm6DQ7
dmP8G7zVuRGA5j8gtQzxcKRVAU3wlaOIFK6tEmphBgyAJucL01DFkZuEn3lxz3YRfogYuJK7
VH9XYtDVWbrrf0QDxaCwPRkVFvuAXNTWHiaKCwqN+W+1XvZq5ZijUPKDbtRxi7l80jJOkCW/
xUovLJg93N730vRrTB</vt:lpwstr>
  </property>
  <property fmtid="{D5CDD505-2E9C-101B-9397-08002B2CF9AE}" pid="17" name="_2015_ms_pID_7253431">
    <vt:lpwstr>xB2TM+tecl3h+jdorzR6fahoybAzLnLG7enSCGNGnndzVzHh6aurVJ
K0bTX8Zzq7k1MmW5YtlW61ibNkR/ZsMiWv/OfWSTAe8e+IIOM7OzIQWJiYmSRCCWNT3P/wM+
rpQd+0DhGP1tpm5FDSO7/hc9PcgTtKv3tTVHaB/Z2Iw2zjHAlBxxf9+VOsvxrls5reG1BhWI
pTkPUaaQjXccHk4GRwi/3Dqy5lM1NeQnB2oQ</vt:lpwstr>
  </property>
  <property fmtid="{D5CDD505-2E9C-101B-9397-08002B2CF9AE}" pid="18" name="_2015_ms_pID_7253432">
    <vt:lpwstr>2X/5ojM69O934bRO74LP3WA=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